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cs="黑体"/>
          <w:b/>
          <w:bCs/>
          <w:sz w:val="36"/>
          <w:szCs w:val="36"/>
        </w:rPr>
      </w:pPr>
      <w:bookmarkStart w:id="0" w:name="_GoBack"/>
      <w:bookmarkEnd w:id="0"/>
      <w:r>
        <w:rPr>
          <w:rFonts w:hint="eastAsia" w:ascii="黑体" w:hAnsi="黑体" w:eastAsia="黑体" w:cs="黑体"/>
          <w:b/>
          <w:bCs/>
          <w:sz w:val="36"/>
          <w:szCs w:val="36"/>
        </w:rPr>
        <w:t>彭道刚</w:t>
      </w:r>
    </w:p>
    <w:p>
      <w:pPr>
        <w:rPr>
          <w:b/>
          <w:bCs/>
          <w:sz w:val="30"/>
          <w:szCs w:val="30"/>
        </w:rPr>
      </w:pPr>
      <w:r>
        <w:rPr>
          <w:rFonts w:hint="eastAsia"/>
          <w:b/>
          <w:bCs/>
          <w:sz w:val="30"/>
          <w:szCs w:val="30"/>
        </w:rPr>
        <w:t>基本信息</w:t>
      </w:r>
    </w:p>
    <w:p>
      <w:pPr>
        <w:rPr>
          <w:b/>
          <w:bCs/>
          <w:sz w:val="28"/>
          <w:szCs w:val="28"/>
        </w:rPr>
      </w:pPr>
      <w:r>
        <w:rPr>
          <w:rFonts w:hint="eastAsia"/>
          <w:b/>
          <w:bCs/>
          <w:sz w:val="28"/>
          <w:szCs w:val="28"/>
        </w:rPr>
        <w:t>姓名：彭道刚</w:t>
      </w:r>
    </w:p>
    <w:p>
      <w:pPr>
        <w:rPr>
          <w:b/>
          <w:bCs/>
          <w:sz w:val="28"/>
          <w:szCs w:val="28"/>
        </w:rPr>
      </w:pPr>
      <w:r>
        <w:rPr>
          <w:rFonts w:hint="eastAsia"/>
          <w:b/>
          <w:bCs/>
          <w:sz w:val="28"/>
          <w:szCs w:val="28"/>
        </w:rPr>
        <w:t>职称：教授</w:t>
      </w:r>
    </w:p>
    <w:p>
      <w:pPr>
        <w:rPr>
          <w:b/>
          <w:bCs/>
          <w:sz w:val="28"/>
          <w:szCs w:val="28"/>
        </w:rPr>
      </w:pPr>
      <w:r>
        <w:rPr>
          <w:rFonts w:hint="eastAsia"/>
          <w:b/>
          <w:bCs/>
          <w:sz w:val="28"/>
          <w:szCs w:val="28"/>
        </w:rPr>
        <w:t>通讯地址：上海市杨浦区长阳路2588号致远楼</w:t>
      </w:r>
      <w:r>
        <w:rPr>
          <w:b/>
          <w:bCs/>
          <w:sz w:val="28"/>
          <w:szCs w:val="28"/>
        </w:rPr>
        <w:t>3</w:t>
      </w:r>
      <w:r>
        <w:rPr>
          <w:rFonts w:hint="eastAsia"/>
          <w:b/>
          <w:bCs/>
          <w:sz w:val="28"/>
          <w:szCs w:val="28"/>
        </w:rPr>
        <w:t>10</w:t>
      </w:r>
    </w:p>
    <w:p>
      <w:pPr>
        <w:rPr>
          <w:b/>
          <w:bCs/>
          <w:sz w:val="28"/>
          <w:szCs w:val="28"/>
        </w:rPr>
      </w:pPr>
      <w:r>
        <w:rPr>
          <w:rFonts w:hint="eastAsia"/>
          <w:b/>
          <w:bCs/>
          <w:sz w:val="28"/>
          <w:szCs w:val="28"/>
        </w:rPr>
        <w:t>邮编：200090</w:t>
      </w:r>
    </w:p>
    <w:p>
      <w:pPr>
        <w:rPr>
          <w:b/>
          <w:bCs/>
          <w:sz w:val="28"/>
          <w:szCs w:val="28"/>
        </w:rPr>
      </w:pPr>
      <w:r>
        <w:rPr>
          <w:rFonts w:hint="eastAsia"/>
          <w:b/>
          <w:bCs/>
          <w:sz w:val="28"/>
          <w:szCs w:val="28"/>
        </w:rPr>
        <w:t>电话：021-35303</w:t>
      </w:r>
      <w:r>
        <w:rPr>
          <w:b/>
          <w:bCs/>
          <w:sz w:val="28"/>
          <w:szCs w:val="28"/>
        </w:rPr>
        <w:t>294</w:t>
      </w:r>
      <w:r>
        <w:rPr>
          <w:rFonts w:hint="eastAsia"/>
          <w:b/>
          <w:bCs/>
          <w:sz w:val="28"/>
          <w:szCs w:val="28"/>
        </w:rPr>
        <w:t>、1337189</w:t>
      </w:r>
      <w:r>
        <w:rPr>
          <w:b/>
          <w:bCs/>
          <w:sz w:val="28"/>
          <w:szCs w:val="28"/>
        </w:rPr>
        <w:t>6952</w:t>
      </w:r>
    </w:p>
    <w:p>
      <w:pPr>
        <w:rPr>
          <w:b/>
          <w:bCs/>
          <w:sz w:val="28"/>
          <w:szCs w:val="28"/>
        </w:rPr>
      </w:pPr>
      <w:r>
        <w:rPr>
          <w:rFonts w:hint="eastAsia"/>
          <w:b/>
          <w:bCs/>
          <w:sz w:val="28"/>
          <w:szCs w:val="28"/>
        </w:rPr>
        <w:t>Email：</w:t>
      </w:r>
      <w:r>
        <w:rPr>
          <w:b/>
          <w:bCs/>
          <w:sz w:val="28"/>
          <w:szCs w:val="28"/>
        </w:rPr>
        <w:t>pengdaogang</w:t>
      </w:r>
      <w:r>
        <w:rPr>
          <w:rFonts w:hint="eastAsia"/>
          <w:b/>
          <w:bCs/>
          <w:sz w:val="28"/>
          <w:szCs w:val="28"/>
        </w:rPr>
        <w:t>@</w:t>
      </w:r>
      <w:r>
        <w:rPr>
          <w:b/>
          <w:bCs/>
          <w:sz w:val="28"/>
          <w:szCs w:val="28"/>
        </w:rPr>
        <w:t>126.com</w:t>
      </w:r>
    </w:p>
    <w:p/>
    <w:p>
      <w:pPr>
        <w:rPr>
          <w:b/>
          <w:bCs/>
          <w:sz w:val="30"/>
          <w:szCs w:val="30"/>
        </w:rPr>
      </w:pPr>
      <w:r>
        <w:rPr>
          <w:rFonts w:hint="eastAsia"/>
          <w:b/>
          <w:bCs/>
          <w:sz w:val="30"/>
          <w:szCs w:val="30"/>
        </w:rPr>
        <w:t>个人简介</w:t>
      </w:r>
    </w:p>
    <w:p>
      <w:pPr>
        <w:ind w:firstLine="560" w:firstLineChars="200"/>
        <w:rPr>
          <w:rFonts w:ascii="Times New Roman" w:hAnsi="Times New Roman" w:cs="Times New Roman"/>
          <w:sz w:val="28"/>
          <w:szCs w:val="28"/>
        </w:rPr>
      </w:pPr>
      <w:r>
        <w:rPr>
          <w:rFonts w:ascii="Times New Roman" w:hAnsi="Times New Roman" w:cs="Times New Roman"/>
          <w:sz w:val="28"/>
          <w:szCs w:val="28"/>
        </w:rPr>
        <w:t>彭道刚，男，1977年生，博士</w:t>
      </w:r>
      <w:r>
        <w:rPr>
          <w:rFonts w:hint="eastAsia" w:ascii="Times New Roman" w:hAnsi="Times New Roman" w:cs="Times New Roman"/>
          <w:sz w:val="28"/>
          <w:szCs w:val="28"/>
        </w:rPr>
        <w:t>（</w:t>
      </w:r>
      <w:r>
        <w:rPr>
          <w:rFonts w:ascii="Times New Roman" w:hAnsi="Times New Roman" w:cs="Times New Roman"/>
          <w:sz w:val="28"/>
          <w:szCs w:val="28"/>
        </w:rPr>
        <w:t>后</w:t>
      </w:r>
      <w:r>
        <w:rPr>
          <w:rFonts w:hint="eastAsia" w:ascii="Times New Roman" w:hAnsi="Times New Roman" w:cs="Times New Roman"/>
          <w:sz w:val="28"/>
          <w:szCs w:val="28"/>
        </w:rPr>
        <w:t>）</w:t>
      </w:r>
      <w:r>
        <w:rPr>
          <w:rFonts w:ascii="Times New Roman" w:hAnsi="Times New Roman" w:cs="Times New Roman"/>
          <w:sz w:val="28"/>
          <w:szCs w:val="28"/>
        </w:rPr>
        <w:t>，教授，上海电力大学自动化工程学院院长、上海发电过程智能管控工程技术研究中心副主任。主持国家重点研发计划课题、</w:t>
      </w:r>
      <w:r>
        <w:rPr>
          <w:rFonts w:hint="eastAsia" w:ascii="Times New Roman" w:hAnsi="Times New Roman" w:cs="Times New Roman"/>
          <w:sz w:val="28"/>
          <w:szCs w:val="28"/>
        </w:rPr>
        <w:t>国家自然科学基金、</w:t>
      </w:r>
      <w:r>
        <w:rPr>
          <w:rFonts w:ascii="Times New Roman" w:hAnsi="Times New Roman" w:cs="Times New Roman"/>
          <w:sz w:val="28"/>
          <w:szCs w:val="28"/>
        </w:rPr>
        <w:t>上海市青年科技启明星计划、上海市人才发展资金、上海市科技创新行动计划、国网总部/上海/重庆/浙江/江西/甘肃电力公司、华能</w:t>
      </w:r>
      <w:r>
        <w:rPr>
          <w:rFonts w:hint="eastAsia" w:ascii="Times New Roman" w:hAnsi="Times New Roman" w:cs="Times New Roman"/>
          <w:sz w:val="28"/>
          <w:szCs w:val="28"/>
        </w:rPr>
        <w:t>集团</w:t>
      </w:r>
      <w:r>
        <w:rPr>
          <w:rFonts w:ascii="Times New Roman" w:hAnsi="Times New Roman" w:cs="Times New Roman"/>
          <w:sz w:val="28"/>
          <w:szCs w:val="28"/>
        </w:rPr>
        <w:t>、国家电投、国家能源、宝钢股份等科研项目50多项。主要</w:t>
      </w:r>
      <w:r>
        <w:rPr>
          <w:rFonts w:hint="eastAsia" w:ascii="Times New Roman" w:hAnsi="Times New Roman" w:cs="Times New Roman"/>
          <w:sz w:val="28"/>
          <w:szCs w:val="28"/>
        </w:rPr>
        <w:t>学术</w:t>
      </w:r>
      <w:r>
        <w:rPr>
          <w:rFonts w:ascii="Times New Roman" w:hAnsi="Times New Roman" w:cs="Times New Roman"/>
          <w:sz w:val="28"/>
          <w:szCs w:val="28"/>
        </w:rPr>
        <w:t>兼职有IEEE PES智慧物联与控制技术分委会副主席、TC411标委会委员、中国自动化学会/中国能源研究会/中国电机工程学会/中国电工技术学会/中国人工智能学会等多个专委会委员</w:t>
      </w:r>
      <w:r>
        <w:rPr>
          <w:rFonts w:hint="eastAsia" w:ascii="Times New Roman" w:hAnsi="Times New Roman" w:cs="Times New Roman"/>
          <w:sz w:val="28"/>
          <w:szCs w:val="28"/>
        </w:rPr>
        <w:t>、上海市人工智能学会理事、上海市自动化学会理事等</w:t>
      </w:r>
      <w:r>
        <w:rPr>
          <w:rFonts w:ascii="Times New Roman" w:hAnsi="Times New Roman" w:cs="Times New Roman"/>
          <w:sz w:val="28"/>
          <w:szCs w:val="28"/>
        </w:rPr>
        <w:t>。</w:t>
      </w:r>
    </w:p>
    <w:p>
      <w:pPr>
        <w:spacing w:before="156" w:beforeLines="50"/>
        <w:rPr>
          <w:b/>
          <w:bCs/>
          <w:sz w:val="30"/>
          <w:szCs w:val="30"/>
        </w:rPr>
      </w:pPr>
      <w:r>
        <w:rPr>
          <w:rFonts w:hint="eastAsia"/>
          <w:b/>
          <w:bCs/>
          <w:sz w:val="30"/>
          <w:szCs w:val="30"/>
        </w:rPr>
        <w:t>教育背景</w:t>
      </w:r>
    </w:p>
    <w:p>
      <w:pPr>
        <w:rPr>
          <w:sz w:val="28"/>
          <w:szCs w:val="28"/>
        </w:rPr>
      </w:pPr>
      <w:r>
        <w:rPr>
          <w:sz w:val="28"/>
          <w:szCs w:val="28"/>
        </w:rPr>
        <w:t>2001</w:t>
      </w:r>
      <w:r>
        <w:rPr>
          <w:rFonts w:hint="eastAsia"/>
          <w:sz w:val="28"/>
          <w:szCs w:val="28"/>
        </w:rPr>
        <w:t>年，本科毕业于华北电力大学自动化专业；</w:t>
      </w:r>
    </w:p>
    <w:p>
      <w:pPr>
        <w:rPr>
          <w:sz w:val="28"/>
          <w:szCs w:val="28"/>
        </w:rPr>
      </w:pPr>
      <w:r>
        <w:rPr>
          <w:sz w:val="28"/>
          <w:szCs w:val="28"/>
        </w:rPr>
        <w:t>2004</w:t>
      </w:r>
      <w:r>
        <w:rPr>
          <w:rFonts w:hint="eastAsia"/>
          <w:sz w:val="28"/>
          <w:szCs w:val="28"/>
        </w:rPr>
        <w:t>年，硕士毕业于华北电力大学控制理论与控制工程专业；</w:t>
      </w:r>
    </w:p>
    <w:p>
      <w:pPr>
        <w:rPr>
          <w:sz w:val="28"/>
          <w:szCs w:val="28"/>
        </w:rPr>
      </w:pPr>
      <w:r>
        <w:rPr>
          <w:sz w:val="28"/>
          <w:szCs w:val="28"/>
        </w:rPr>
        <w:t>2009</w:t>
      </w:r>
      <w:r>
        <w:rPr>
          <w:rFonts w:hint="eastAsia"/>
          <w:sz w:val="28"/>
          <w:szCs w:val="28"/>
        </w:rPr>
        <w:t>年，博士毕业于同济大学系统工程专业。</w:t>
      </w:r>
    </w:p>
    <w:p>
      <w:pPr>
        <w:spacing w:before="156" w:beforeLines="50"/>
        <w:rPr>
          <w:b/>
          <w:bCs/>
          <w:sz w:val="30"/>
          <w:szCs w:val="30"/>
        </w:rPr>
      </w:pPr>
      <w:r>
        <w:rPr>
          <w:rFonts w:hint="eastAsia"/>
          <w:b/>
          <w:bCs/>
          <w:sz w:val="30"/>
          <w:szCs w:val="30"/>
        </w:rPr>
        <w:t>工作经历</w:t>
      </w:r>
    </w:p>
    <w:p>
      <w:pPr>
        <w:rPr>
          <w:sz w:val="28"/>
          <w:szCs w:val="28"/>
        </w:rPr>
      </w:pPr>
      <w:r>
        <w:rPr>
          <w:rFonts w:hint="eastAsia"/>
          <w:sz w:val="28"/>
          <w:szCs w:val="28"/>
        </w:rPr>
        <w:t>200</w:t>
      </w:r>
      <w:r>
        <w:rPr>
          <w:sz w:val="28"/>
          <w:szCs w:val="28"/>
        </w:rPr>
        <w:t>4</w:t>
      </w:r>
      <w:r>
        <w:rPr>
          <w:rFonts w:hint="eastAsia"/>
          <w:sz w:val="28"/>
          <w:szCs w:val="28"/>
        </w:rPr>
        <w:t>年至今</w:t>
      </w:r>
      <w:r>
        <w:rPr>
          <w:sz w:val="28"/>
          <w:szCs w:val="28"/>
        </w:rPr>
        <w:t xml:space="preserve">  </w:t>
      </w:r>
      <w:r>
        <w:rPr>
          <w:rFonts w:hint="eastAsia"/>
          <w:sz w:val="28"/>
          <w:szCs w:val="28"/>
        </w:rPr>
        <w:t>上海电力大学自动化工程学院任教；</w:t>
      </w:r>
    </w:p>
    <w:p>
      <w:pPr>
        <w:rPr>
          <w:sz w:val="28"/>
          <w:szCs w:val="28"/>
        </w:rPr>
      </w:pPr>
      <w:r>
        <w:rPr>
          <w:rFonts w:hint="eastAsia"/>
          <w:sz w:val="28"/>
          <w:szCs w:val="28"/>
        </w:rPr>
        <w:t>201</w:t>
      </w:r>
      <w:r>
        <w:rPr>
          <w:sz w:val="28"/>
          <w:szCs w:val="28"/>
        </w:rPr>
        <w:t>0</w:t>
      </w:r>
      <w:r>
        <w:rPr>
          <w:rFonts w:hint="eastAsia"/>
          <w:sz w:val="28"/>
          <w:szCs w:val="28"/>
        </w:rPr>
        <w:t>年-201</w:t>
      </w:r>
      <w:r>
        <w:rPr>
          <w:sz w:val="28"/>
          <w:szCs w:val="28"/>
        </w:rPr>
        <w:t>2</w:t>
      </w:r>
      <w:r>
        <w:rPr>
          <w:rFonts w:hint="eastAsia"/>
          <w:sz w:val="28"/>
          <w:szCs w:val="28"/>
        </w:rPr>
        <w:t>年  华东理工大学控制科学与工程博士后。</w:t>
      </w:r>
    </w:p>
    <w:p>
      <w:pPr>
        <w:spacing w:before="156" w:beforeLines="50"/>
        <w:rPr>
          <w:b/>
          <w:bCs/>
          <w:sz w:val="30"/>
          <w:szCs w:val="30"/>
        </w:rPr>
      </w:pPr>
      <w:r>
        <w:rPr>
          <w:rFonts w:hint="eastAsia"/>
          <w:b/>
          <w:bCs/>
          <w:sz w:val="30"/>
          <w:szCs w:val="30"/>
        </w:rPr>
        <w:t>研究方向</w:t>
      </w:r>
    </w:p>
    <w:p>
      <w:pPr>
        <w:rPr>
          <w:b/>
          <w:bCs/>
          <w:sz w:val="30"/>
          <w:szCs w:val="30"/>
        </w:rPr>
      </w:pPr>
      <w:r>
        <w:rPr>
          <w:rFonts w:hint="eastAsia"/>
          <w:sz w:val="28"/>
          <w:szCs w:val="28"/>
        </w:rPr>
        <w:t>低碳智能发电、综合智慧能源、虚拟电厂、智能巡检机器人、电力设备健康诊断与故障预警等。</w:t>
      </w:r>
    </w:p>
    <w:p>
      <w:pPr>
        <w:spacing w:before="156" w:beforeLines="50"/>
        <w:rPr>
          <w:b/>
          <w:bCs/>
          <w:sz w:val="30"/>
          <w:szCs w:val="30"/>
        </w:rPr>
      </w:pPr>
      <w:r>
        <w:rPr>
          <w:rFonts w:hint="eastAsia"/>
          <w:b/>
          <w:bCs/>
          <w:sz w:val="30"/>
          <w:szCs w:val="30"/>
        </w:rPr>
        <w:t>主持主要科研项目</w:t>
      </w:r>
    </w:p>
    <w:p>
      <w:pPr>
        <w:spacing w:line="520" w:lineRule="exact"/>
        <w:rPr>
          <w:rFonts w:ascii="Times New Roman" w:hAnsi="Times New Roman" w:cs="Times New Roman"/>
          <w:sz w:val="28"/>
          <w:szCs w:val="28"/>
        </w:rPr>
      </w:pPr>
      <w:r>
        <w:rPr>
          <w:rFonts w:ascii="Times New Roman" w:hAnsi="Times New Roman" w:cs="Times New Roman"/>
          <w:sz w:val="28"/>
          <w:szCs w:val="28"/>
        </w:rPr>
        <w:t>1、国家重点研发计划课题：面向智能工厂的以太网技术验证及示范，编号: 2020YFB1711005，2020.11-2023.10；</w:t>
      </w:r>
    </w:p>
    <w:p>
      <w:pPr>
        <w:spacing w:line="520" w:lineRule="exact"/>
        <w:rPr>
          <w:rFonts w:hint="eastAsia" w:ascii="Times New Roman" w:hAnsi="Times New Roman" w:cs="Times New Roman"/>
          <w:sz w:val="28"/>
          <w:szCs w:val="28"/>
        </w:rPr>
      </w:pPr>
      <w:r>
        <w:rPr>
          <w:rFonts w:ascii="Times New Roman" w:hAnsi="Times New Roman" w:cs="Times New Roman"/>
          <w:sz w:val="28"/>
          <w:szCs w:val="28"/>
        </w:rPr>
        <w:t>2</w:t>
      </w:r>
      <w:r>
        <w:rPr>
          <w:rFonts w:hint="eastAsia" w:ascii="Times New Roman" w:hAnsi="Times New Roman" w:cs="Times New Roman"/>
          <w:sz w:val="28"/>
          <w:szCs w:val="28"/>
        </w:rPr>
        <w:t>、</w:t>
      </w:r>
      <w:r>
        <w:rPr>
          <w:rFonts w:ascii="Times New Roman" w:hAnsi="Times New Roman" w:cs="Times New Roman"/>
          <w:sz w:val="28"/>
          <w:szCs w:val="28"/>
        </w:rPr>
        <w:t>国家自然科学基金面上项目：</w:t>
      </w:r>
      <w:r>
        <w:rPr>
          <w:rFonts w:hint="eastAsia" w:ascii="Times New Roman" w:hAnsi="Times New Roman" w:cs="Times New Roman"/>
          <w:sz w:val="28"/>
          <w:szCs w:val="28"/>
        </w:rPr>
        <w:t>基于多源数据融合的区域综合能源系统集群聚合调控与协同运行优化</w:t>
      </w:r>
      <w:r>
        <w:rPr>
          <w:rFonts w:ascii="Times New Roman" w:hAnsi="Times New Roman" w:cs="Times New Roman"/>
          <w:sz w:val="28"/>
          <w:szCs w:val="28"/>
        </w:rPr>
        <w:t>，编号：62373241，2024.01-2027.12</w:t>
      </w:r>
      <w:r>
        <w:rPr>
          <w:rFonts w:hint="eastAsia" w:ascii="Times New Roman" w:hAnsi="Times New Roman" w:cs="Times New Roman"/>
          <w:sz w:val="28"/>
          <w:szCs w:val="28"/>
        </w:rPr>
        <w:t>；</w:t>
      </w:r>
    </w:p>
    <w:p>
      <w:pPr>
        <w:spacing w:line="520" w:lineRule="exact"/>
        <w:rPr>
          <w:rFonts w:ascii="Times New Roman" w:hAnsi="Times New Roman" w:cs="Times New Roman"/>
          <w:sz w:val="28"/>
          <w:szCs w:val="28"/>
        </w:rPr>
      </w:pPr>
      <w:r>
        <w:rPr>
          <w:rFonts w:ascii="Times New Roman" w:hAnsi="Times New Roman" w:cs="Times New Roman"/>
          <w:sz w:val="28"/>
          <w:szCs w:val="28"/>
        </w:rPr>
        <w:t>3、国家自然科学基金重大研究计划培育项目（合作）：面向能源工业互联网的拓扑平衡模型与能量优化管理方法研究，编号: 92067105，2021.01-2023.12；</w:t>
      </w:r>
    </w:p>
    <w:p>
      <w:pPr>
        <w:spacing w:line="520" w:lineRule="exact"/>
        <w:rPr>
          <w:rFonts w:ascii="Times New Roman" w:hAnsi="Times New Roman" w:cs="Times New Roman"/>
          <w:sz w:val="28"/>
          <w:szCs w:val="28"/>
        </w:rPr>
      </w:pPr>
      <w:r>
        <w:rPr>
          <w:rFonts w:ascii="Times New Roman" w:hAnsi="Times New Roman" w:cs="Times New Roman"/>
          <w:sz w:val="28"/>
          <w:szCs w:val="28"/>
        </w:rPr>
        <w:t>4、上海市“科技创新行动计划”高新技术领域项目：基于云边端融合的工业互联网关键技术研究及应用，编号：22511103802，2022.09-2024.08；</w:t>
      </w:r>
    </w:p>
    <w:p>
      <w:pPr>
        <w:spacing w:line="520" w:lineRule="exact"/>
        <w:rPr>
          <w:rFonts w:ascii="Times New Roman" w:hAnsi="Times New Roman" w:cs="Times New Roman"/>
          <w:sz w:val="28"/>
          <w:szCs w:val="28"/>
        </w:rPr>
      </w:pPr>
      <w:r>
        <w:rPr>
          <w:rFonts w:ascii="Times New Roman" w:hAnsi="Times New Roman" w:cs="Times New Roman"/>
          <w:sz w:val="28"/>
          <w:szCs w:val="28"/>
        </w:rPr>
        <w:t>5、上海市“科技创新行动计划”高新技术领域项目：面向发电领域的智能机器人巡检系统关键技术及应用，编号：21511101800，2021.09-2023.08；</w:t>
      </w:r>
    </w:p>
    <w:p>
      <w:pPr>
        <w:spacing w:line="520" w:lineRule="exact"/>
        <w:rPr>
          <w:rFonts w:ascii="Times New Roman" w:hAnsi="Times New Roman" w:cs="Times New Roman"/>
          <w:sz w:val="28"/>
          <w:szCs w:val="28"/>
        </w:rPr>
      </w:pPr>
      <w:r>
        <w:rPr>
          <w:rFonts w:ascii="Times New Roman" w:hAnsi="Times New Roman" w:cs="Times New Roman"/>
          <w:sz w:val="28"/>
          <w:szCs w:val="28"/>
        </w:rPr>
        <w:t>6、上海市“科技创新行动计划”地方院校能力建设专项：区域综合智慧能源智能感知与协同控制关键技术及应用研究，编号：20020500500，2020.10-2023.09；</w:t>
      </w:r>
    </w:p>
    <w:p>
      <w:pPr>
        <w:spacing w:line="520" w:lineRule="exact"/>
        <w:rPr>
          <w:rFonts w:ascii="Times New Roman" w:hAnsi="Times New Roman" w:cs="Times New Roman"/>
          <w:sz w:val="28"/>
          <w:szCs w:val="28"/>
        </w:rPr>
      </w:pPr>
      <w:r>
        <w:rPr>
          <w:rFonts w:ascii="Times New Roman" w:hAnsi="Times New Roman" w:cs="Times New Roman"/>
          <w:sz w:val="28"/>
          <w:szCs w:val="28"/>
        </w:rPr>
        <w:t>7、国网总部项目: 支撑集群化新能源与大受端电网融合发展的碳电协同规划与低碳能源互联网关键技术研究，2021.12-2023.12；</w:t>
      </w:r>
    </w:p>
    <w:p>
      <w:pPr>
        <w:spacing w:line="520" w:lineRule="exact"/>
        <w:rPr>
          <w:rFonts w:ascii="Times New Roman" w:hAnsi="Times New Roman" w:cs="Times New Roman"/>
          <w:sz w:val="28"/>
          <w:szCs w:val="28"/>
        </w:rPr>
      </w:pPr>
      <w:r>
        <w:rPr>
          <w:rFonts w:ascii="Times New Roman" w:hAnsi="Times New Roman" w:cs="Times New Roman"/>
          <w:sz w:val="28"/>
          <w:szCs w:val="28"/>
        </w:rPr>
        <w:t>8、国网上海市电力公司：城市“光储充换”综合能源智能协同控制关键技术研究及应用，2020.06-2021.11；</w:t>
      </w:r>
    </w:p>
    <w:p>
      <w:pPr>
        <w:spacing w:line="520" w:lineRule="exact"/>
        <w:rPr>
          <w:rFonts w:hint="eastAsia" w:ascii="Times New Roman" w:hAnsi="Times New Roman" w:cs="Times New Roman"/>
          <w:sz w:val="28"/>
          <w:szCs w:val="28"/>
        </w:rPr>
      </w:pPr>
      <w:r>
        <w:rPr>
          <w:rFonts w:hint="eastAsia" w:ascii="Times New Roman" w:hAnsi="Times New Roman" w:cs="Times New Roman"/>
          <w:sz w:val="28"/>
          <w:szCs w:val="28"/>
        </w:rPr>
        <w:t>9、</w:t>
      </w:r>
      <w:r>
        <w:rPr>
          <w:rFonts w:ascii="Times New Roman" w:hAnsi="Times New Roman" w:cs="Times New Roman"/>
          <w:sz w:val="28"/>
          <w:szCs w:val="28"/>
        </w:rPr>
        <w:t>国网上海市电力公司：</w:t>
      </w:r>
      <w:r>
        <w:rPr>
          <w:rFonts w:hint="eastAsia" w:ascii="Times New Roman" w:hAnsi="Times New Roman" w:cs="Times New Roman"/>
          <w:sz w:val="28"/>
          <w:szCs w:val="28"/>
        </w:rPr>
        <w:t>面向跨区域低碳园区的虚拟电厂资源聚合和优化调控技术研究，2023.09-2024.06；</w:t>
      </w:r>
    </w:p>
    <w:p>
      <w:pPr>
        <w:spacing w:line="520" w:lineRule="exact"/>
        <w:rPr>
          <w:rFonts w:hint="eastAsia" w:ascii="Times New Roman" w:hAnsi="Times New Roman" w:cs="Times New Roman"/>
          <w:sz w:val="28"/>
          <w:szCs w:val="28"/>
        </w:rPr>
      </w:pPr>
      <w:r>
        <w:rPr>
          <w:rFonts w:ascii="Times New Roman" w:hAnsi="Times New Roman" w:cs="Times New Roman"/>
          <w:sz w:val="28"/>
          <w:szCs w:val="28"/>
        </w:rPr>
        <w:t>10、国网重庆市电力公司：基于大数据的一次能源分析评价及综合调度策略研究，2019.05-2020.12</w:t>
      </w:r>
      <w:r>
        <w:rPr>
          <w:rFonts w:hint="eastAsia" w:ascii="Times New Roman" w:hAnsi="Times New Roman" w:cs="Times New Roman"/>
          <w:sz w:val="28"/>
          <w:szCs w:val="28"/>
        </w:rPr>
        <w:t>。</w:t>
      </w:r>
    </w:p>
    <w:p>
      <w:pPr>
        <w:rPr>
          <w:sz w:val="28"/>
          <w:szCs w:val="28"/>
        </w:rPr>
      </w:pPr>
    </w:p>
    <w:p>
      <w:pPr>
        <w:spacing w:before="156" w:beforeLines="50"/>
        <w:rPr>
          <w:b/>
          <w:bCs/>
          <w:sz w:val="30"/>
          <w:szCs w:val="30"/>
        </w:rPr>
      </w:pPr>
      <w:r>
        <w:rPr>
          <w:rFonts w:hint="eastAsia"/>
          <w:b/>
          <w:bCs/>
          <w:sz w:val="30"/>
          <w:szCs w:val="30"/>
        </w:rPr>
        <w:t>相关成果</w:t>
      </w:r>
    </w:p>
    <w:p>
      <w:pPr>
        <w:rPr>
          <w:rFonts w:ascii="Times New Roman" w:hAnsi="Times New Roman" w:cs="Times New Roman"/>
          <w:b/>
          <w:bCs/>
          <w:sz w:val="30"/>
          <w:szCs w:val="30"/>
        </w:rPr>
      </w:pPr>
      <w:r>
        <w:rPr>
          <w:rFonts w:ascii="Times New Roman" w:hAnsi="Times New Roman" w:cs="Times New Roman"/>
          <w:sz w:val="28"/>
          <w:szCs w:val="28"/>
        </w:rPr>
        <w:t>发表SCI、EI论文100多篇；出版学术著作6本；授权国家发明专利</w:t>
      </w:r>
      <w:r>
        <w:rPr>
          <w:rFonts w:hint="eastAsia" w:ascii="Times New Roman" w:hAnsi="Times New Roman" w:cs="Times New Roman"/>
          <w:sz w:val="28"/>
          <w:szCs w:val="28"/>
        </w:rPr>
        <w:t>6</w:t>
      </w:r>
      <w:r>
        <w:rPr>
          <w:rFonts w:ascii="Times New Roman" w:hAnsi="Times New Roman" w:cs="Times New Roman"/>
          <w:sz w:val="28"/>
          <w:szCs w:val="28"/>
        </w:rPr>
        <w:t>0</w:t>
      </w:r>
      <w:r>
        <w:rPr>
          <w:rFonts w:hint="eastAsia" w:ascii="Times New Roman" w:hAnsi="Times New Roman" w:cs="Times New Roman"/>
          <w:sz w:val="28"/>
          <w:szCs w:val="28"/>
        </w:rPr>
        <w:t>余</w:t>
      </w:r>
      <w:r>
        <w:rPr>
          <w:rFonts w:ascii="Times New Roman" w:hAnsi="Times New Roman" w:cs="Times New Roman"/>
          <w:sz w:val="28"/>
          <w:szCs w:val="28"/>
        </w:rPr>
        <w:t>项，获得计算机软件著作权30多项；参与制定国家标准7项</w:t>
      </w:r>
      <w:r>
        <w:rPr>
          <w:rFonts w:hint="eastAsia" w:ascii="Times New Roman" w:hAnsi="Times New Roman" w:cs="Times New Roman"/>
          <w:sz w:val="28"/>
          <w:szCs w:val="28"/>
        </w:rPr>
        <w:t>，</w:t>
      </w:r>
      <w:r>
        <w:rPr>
          <w:rFonts w:ascii="Times New Roman" w:hAnsi="Times New Roman" w:cs="Times New Roman"/>
          <w:sz w:val="28"/>
          <w:szCs w:val="28"/>
        </w:rPr>
        <w:t>牵头制定CAA团体标准1项；与企业产学研合作的科研成果获上海市、中国自动化学会、中国电力等科技奖励一等奖3项、二等奖4项和三等奖2项。</w:t>
      </w:r>
    </w:p>
    <w:p>
      <w:pPr>
        <w:rPr>
          <w:b/>
          <w:bCs/>
          <w:sz w:val="30"/>
          <w:szCs w:val="30"/>
        </w:rPr>
      </w:pPr>
    </w:p>
    <w:p>
      <w:pPr>
        <w:rPr>
          <w:b/>
          <w:bCs/>
          <w:sz w:val="30"/>
          <w:szCs w:val="30"/>
        </w:rPr>
      </w:pPr>
      <w:r>
        <w:rPr>
          <w:rFonts w:hint="eastAsia"/>
          <w:b/>
          <w:bCs/>
          <w:sz w:val="30"/>
          <w:szCs w:val="30"/>
        </w:rPr>
        <w:t>招生要求</w:t>
      </w:r>
    </w:p>
    <w:p>
      <w:pPr>
        <w:spacing w:line="360" w:lineRule="auto"/>
        <w:rPr>
          <w:sz w:val="28"/>
          <w:szCs w:val="28"/>
        </w:rPr>
      </w:pPr>
      <w:r>
        <w:rPr>
          <w:rFonts w:hint="eastAsia"/>
          <w:sz w:val="28"/>
          <w:szCs w:val="28"/>
        </w:rPr>
        <w:t>控制、电气、动力、计算机等相关专业硕士毕业，有良好的研究基础，有较强的Jav</w:t>
      </w:r>
      <w:r>
        <w:rPr>
          <w:sz w:val="28"/>
          <w:szCs w:val="28"/>
        </w:rPr>
        <w:t>a</w:t>
      </w:r>
      <w:r>
        <w:rPr>
          <w:rFonts w:hint="eastAsia"/>
          <w:sz w:val="28"/>
          <w:szCs w:val="28"/>
        </w:rPr>
        <w:t>、P</w:t>
      </w:r>
      <w:r>
        <w:rPr>
          <w:sz w:val="28"/>
          <w:szCs w:val="28"/>
        </w:rPr>
        <w:t>y</w:t>
      </w:r>
      <w:r>
        <w:rPr>
          <w:rFonts w:hint="eastAsia"/>
          <w:sz w:val="28"/>
          <w:szCs w:val="28"/>
        </w:rPr>
        <w:t>th</w:t>
      </w:r>
      <w:r>
        <w:rPr>
          <w:sz w:val="28"/>
          <w:szCs w:val="28"/>
        </w:rPr>
        <w:t>on</w:t>
      </w:r>
      <w:r>
        <w:rPr>
          <w:rFonts w:hint="eastAsia"/>
          <w:sz w:val="28"/>
          <w:szCs w:val="28"/>
        </w:rPr>
        <w:t>等编程能力，学习态度积极端正，团队协作能力强，有明确的发展目标。</w:t>
      </w:r>
    </w:p>
    <w:p>
      <w:pPr>
        <w:spacing w:line="360" w:lineRule="auto"/>
        <w:rPr>
          <w:sz w:val="28"/>
          <w:szCs w:val="28"/>
        </w:rPr>
      </w:pPr>
    </w:p>
    <w:sectPr>
      <w:pgSz w:w="11906" w:h="16838"/>
      <w:pgMar w:top="873" w:right="1800" w:bottom="590" w:left="1800"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59F2"/>
    <w:rsid w:val="000323CE"/>
    <w:rsid w:val="0006165F"/>
    <w:rsid w:val="000768C3"/>
    <w:rsid w:val="00090F92"/>
    <w:rsid w:val="000B6654"/>
    <w:rsid w:val="000E05D5"/>
    <w:rsid w:val="000E38A9"/>
    <w:rsid w:val="000E47FA"/>
    <w:rsid w:val="00127250"/>
    <w:rsid w:val="001553AC"/>
    <w:rsid w:val="00214DB4"/>
    <w:rsid w:val="0022337F"/>
    <w:rsid w:val="002561DE"/>
    <w:rsid w:val="002B4EFD"/>
    <w:rsid w:val="002E6366"/>
    <w:rsid w:val="002F64CF"/>
    <w:rsid w:val="00312E96"/>
    <w:rsid w:val="003159F2"/>
    <w:rsid w:val="00330D8D"/>
    <w:rsid w:val="00396653"/>
    <w:rsid w:val="004144F7"/>
    <w:rsid w:val="00417BF3"/>
    <w:rsid w:val="00422E0D"/>
    <w:rsid w:val="004427AD"/>
    <w:rsid w:val="00446050"/>
    <w:rsid w:val="004537A4"/>
    <w:rsid w:val="00463F5F"/>
    <w:rsid w:val="004651AF"/>
    <w:rsid w:val="0048048A"/>
    <w:rsid w:val="004C1F31"/>
    <w:rsid w:val="004D3C22"/>
    <w:rsid w:val="004E3A0C"/>
    <w:rsid w:val="004E3B13"/>
    <w:rsid w:val="004E5E77"/>
    <w:rsid w:val="004F3C46"/>
    <w:rsid w:val="00582A38"/>
    <w:rsid w:val="00585F5A"/>
    <w:rsid w:val="005932F9"/>
    <w:rsid w:val="005A0F93"/>
    <w:rsid w:val="005A2D1B"/>
    <w:rsid w:val="005E17E9"/>
    <w:rsid w:val="00604E22"/>
    <w:rsid w:val="00644152"/>
    <w:rsid w:val="00646898"/>
    <w:rsid w:val="0065704B"/>
    <w:rsid w:val="00657A60"/>
    <w:rsid w:val="00661261"/>
    <w:rsid w:val="0068473A"/>
    <w:rsid w:val="00694AFE"/>
    <w:rsid w:val="006B4280"/>
    <w:rsid w:val="006C5805"/>
    <w:rsid w:val="006D2C11"/>
    <w:rsid w:val="006D3CE9"/>
    <w:rsid w:val="007851C5"/>
    <w:rsid w:val="007C7FE6"/>
    <w:rsid w:val="00801E73"/>
    <w:rsid w:val="00806C9E"/>
    <w:rsid w:val="00816820"/>
    <w:rsid w:val="00823CA4"/>
    <w:rsid w:val="0086470B"/>
    <w:rsid w:val="00867589"/>
    <w:rsid w:val="008C4510"/>
    <w:rsid w:val="00951433"/>
    <w:rsid w:val="00994940"/>
    <w:rsid w:val="009B65FB"/>
    <w:rsid w:val="009B7340"/>
    <w:rsid w:val="009C41DE"/>
    <w:rsid w:val="009E1E47"/>
    <w:rsid w:val="00A25325"/>
    <w:rsid w:val="00A52BD0"/>
    <w:rsid w:val="00A72E63"/>
    <w:rsid w:val="00B35423"/>
    <w:rsid w:val="00B93F83"/>
    <w:rsid w:val="00B9781A"/>
    <w:rsid w:val="00C747EF"/>
    <w:rsid w:val="00CC683D"/>
    <w:rsid w:val="00D52B2B"/>
    <w:rsid w:val="00E84EF9"/>
    <w:rsid w:val="00EF7E1F"/>
    <w:rsid w:val="00F22599"/>
    <w:rsid w:val="00F264BC"/>
    <w:rsid w:val="00F43C4F"/>
    <w:rsid w:val="00F8555F"/>
    <w:rsid w:val="00F942FF"/>
    <w:rsid w:val="00FA50B5"/>
    <w:rsid w:val="0E145890"/>
    <w:rsid w:val="25BC3913"/>
    <w:rsid w:val="2BAE7B80"/>
    <w:rsid w:val="331E2B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99"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nhideWhenUsed="0" w:uiPriority="0" w:semiHidden="0" w:name="Table Subtle 1"/>
    <w:lsdException w:uiPriority="0" w:name="Table Subtle 2"/>
    <w:lsdException w:uiPriority="0" w:name="Table Web 1"/>
    <w:lsdException w:unhideWhenUsed="0" w:uiPriority="0" w:semiHidden="0" w:name="Table Web 2"/>
    <w:lsdException w:unhideWhenUsed="0" w:uiPriority="0" w:semiHidden="0" w:name="Table Web 3"/>
    <w:lsdException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qFormat/>
    <w:uiPriority w:val="0"/>
    <w:pPr>
      <w:tabs>
        <w:tab w:val="center" w:pos="4153"/>
        <w:tab w:val="right" w:pos="8306"/>
      </w:tabs>
      <w:snapToGrid w:val="0"/>
      <w:jc w:val="left"/>
    </w:pPr>
    <w:rPr>
      <w:sz w:val="18"/>
      <w:szCs w:val="18"/>
    </w:rPr>
  </w:style>
  <w:style w:type="paragraph" w:styleId="3">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character" w:styleId="6">
    <w:name w:val="Hyperlink"/>
    <w:basedOn w:val="5"/>
    <w:unhideWhenUsed/>
    <w:uiPriority w:val="99"/>
    <w:rPr>
      <w:color w:val="0000FF"/>
      <w:u w:val="single"/>
    </w:rPr>
  </w:style>
  <w:style w:type="paragraph" w:styleId="7">
    <w:name w:val="List Paragraph"/>
    <w:basedOn w:val="1"/>
    <w:unhideWhenUsed/>
    <w:uiPriority w:val="99"/>
    <w:pPr>
      <w:ind w:firstLine="420" w:firstLineChars="200"/>
    </w:pPr>
  </w:style>
  <w:style w:type="character" w:customStyle="1" w:styleId="8">
    <w:name w:val="页眉 字符"/>
    <w:basedOn w:val="5"/>
    <w:link w:val="3"/>
    <w:qFormat/>
    <w:uiPriority w:val="0"/>
    <w:rPr>
      <w:kern w:val="2"/>
      <w:sz w:val="18"/>
      <w:szCs w:val="18"/>
    </w:rPr>
  </w:style>
  <w:style w:type="character" w:customStyle="1" w:styleId="9">
    <w:name w:val="页脚 字符"/>
    <w:basedOn w:val="5"/>
    <w:link w:val="2"/>
    <w:qFormat/>
    <w:uiPriority w:val="0"/>
    <w:rPr>
      <w:kern w:val="2"/>
      <w:sz w:val="18"/>
      <w:szCs w:val="18"/>
    </w:rPr>
  </w:style>
  <w:style w:type="character" w:customStyle="1" w:styleId="10">
    <w:name w:val="13font1"/>
    <w:qFormat/>
    <w:uiPriority w:val="0"/>
    <w:rPr>
      <w:sz w:val="20"/>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90421FC2-BCE5-47C1-B6F9-0982603548A7}">
  <ds:schemaRefs/>
</ds:datastoreItem>
</file>

<file path=docProps/app.xml><?xml version="1.0" encoding="utf-8"?>
<Properties xmlns="http://schemas.openxmlformats.org/officeDocument/2006/extended-properties" xmlns:vt="http://schemas.openxmlformats.org/officeDocument/2006/docPropsVTypes">
  <Template>Normal</Template>
  <Pages>3</Pages>
  <Words>229</Words>
  <Characters>1306</Characters>
  <Lines>10</Lines>
  <Paragraphs>3</Paragraphs>
  <TotalTime>75</TotalTime>
  <ScaleCrop>false</ScaleCrop>
  <LinksUpToDate>false</LinksUpToDate>
  <CharactersWithSpaces>1532</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2022-10-22T01:48:00Z</dcterms:created>
  <dc:creator>xwb</dc:creator>
  <cp:lastModifiedBy>树袋兔</cp:lastModifiedBy>
  <dcterms:modified xsi:type="dcterms:W3CDTF">2023-11-06T08:45:51Z</dcterms:modified>
  <cp:revision>79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D555182FBA0B4055A8D70CABD285DAB9_13</vt:lpwstr>
  </property>
</Properties>
</file>