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7D95" w14:textId="77777777" w:rsidR="00D23B90" w:rsidRDefault="002168A8">
      <w:pPr>
        <w:spacing w:line="560" w:lineRule="exact"/>
        <w:jc w:val="left"/>
        <w:rPr>
          <w:rFonts w:ascii="黑体" w:eastAsia="黑体" w:hAnsi="宋体" w:cs="黑体"/>
          <w:sz w:val="30"/>
          <w:szCs w:val="30"/>
        </w:rPr>
      </w:pPr>
      <w:r>
        <w:rPr>
          <w:rFonts w:ascii="黑体" w:eastAsia="黑体" w:hAnsi="宋体" w:cs="黑体" w:hint="eastAsia"/>
          <w:sz w:val="30"/>
          <w:szCs w:val="30"/>
          <w:lang w:bidi="ar"/>
        </w:rPr>
        <w:t>附件</w:t>
      </w:r>
      <w:r>
        <w:rPr>
          <w:rFonts w:ascii="黑体" w:eastAsia="黑体" w:hAnsi="宋体" w:cs="黑体" w:hint="eastAsia"/>
          <w:sz w:val="30"/>
          <w:szCs w:val="30"/>
          <w:lang w:bidi="ar"/>
        </w:rPr>
        <w:t>3</w:t>
      </w:r>
    </w:p>
    <w:p w14:paraId="4FBC7C98" w14:textId="77777777" w:rsidR="00D23B90" w:rsidRDefault="002168A8">
      <w:pPr>
        <w:spacing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lang w:bidi="ar"/>
        </w:rPr>
        <w:t xml:space="preserve"> </w:t>
      </w:r>
    </w:p>
    <w:p w14:paraId="0D04A74B" w14:textId="77777777" w:rsidR="00D23B90" w:rsidRPr="00F64915" w:rsidRDefault="002168A8">
      <w:pPr>
        <w:spacing w:line="600" w:lineRule="exact"/>
        <w:jc w:val="center"/>
        <w:rPr>
          <w:rFonts w:asciiTheme="majorEastAsia" w:eastAsiaTheme="majorEastAsia" w:hAnsiTheme="majorEastAsia"/>
          <w:b/>
          <w:bCs/>
          <w:sz w:val="36"/>
          <w:szCs w:val="36"/>
        </w:rPr>
      </w:pPr>
      <w:r w:rsidRPr="00F64915">
        <w:rPr>
          <w:rFonts w:asciiTheme="majorEastAsia" w:eastAsiaTheme="majorEastAsia" w:hAnsiTheme="majorEastAsia" w:cs="方正小标宋简体" w:hint="eastAsia"/>
          <w:b/>
          <w:bCs/>
          <w:sz w:val="36"/>
          <w:szCs w:val="36"/>
          <w:lang w:bidi="ar"/>
        </w:rPr>
        <w:t>课程</w:t>
      </w:r>
      <w:proofErr w:type="gramStart"/>
      <w:r w:rsidRPr="00F64915">
        <w:rPr>
          <w:rFonts w:asciiTheme="majorEastAsia" w:eastAsiaTheme="majorEastAsia" w:hAnsiTheme="majorEastAsia" w:cs="方正小标宋简体" w:hint="eastAsia"/>
          <w:b/>
          <w:bCs/>
          <w:sz w:val="36"/>
          <w:szCs w:val="36"/>
          <w:lang w:bidi="ar"/>
        </w:rPr>
        <w:t>思政教学</w:t>
      </w:r>
      <w:proofErr w:type="gramEnd"/>
      <w:r w:rsidRPr="00F64915">
        <w:rPr>
          <w:rFonts w:asciiTheme="majorEastAsia" w:eastAsiaTheme="majorEastAsia" w:hAnsiTheme="majorEastAsia" w:cs="方正小标宋简体" w:hint="eastAsia"/>
          <w:b/>
          <w:bCs/>
          <w:sz w:val="36"/>
          <w:szCs w:val="36"/>
          <w:lang w:bidi="ar"/>
        </w:rPr>
        <w:t>设计案例撰写相关说明</w:t>
      </w:r>
    </w:p>
    <w:p w14:paraId="06929415" w14:textId="77777777" w:rsidR="00D23B90" w:rsidRDefault="002168A8">
      <w:pPr>
        <w:spacing w:line="600" w:lineRule="exact"/>
        <w:ind w:firstLineChars="200" w:firstLine="600"/>
        <w:jc w:val="center"/>
        <w:rPr>
          <w:rFonts w:ascii="仿宋_GB2312" w:eastAsia="仿宋_GB2312" w:hAnsi="仿宋"/>
          <w:sz w:val="30"/>
          <w:szCs w:val="30"/>
        </w:rPr>
      </w:pPr>
      <w:r>
        <w:rPr>
          <w:rFonts w:ascii="仿宋_GB2312" w:eastAsia="仿宋_GB2312" w:hAnsi="仿宋" w:hint="eastAsia"/>
          <w:sz w:val="30"/>
          <w:szCs w:val="30"/>
          <w:lang w:bidi="ar"/>
        </w:rPr>
        <w:t xml:space="preserve"> </w:t>
      </w:r>
    </w:p>
    <w:p w14:paraId="4047A712" w14:textId="77777777" w:rsidR="00D23B90" w:rsidRDefault="002168A8">
      <w:pPr>
        <w:spacing w:line="600" w:lineRule="exact"/>
        <w:ind w:leftChars="67" w:left="141" w:firstLineChars="250" w:firstLine="700"/>
        <w:rPr>
          <w:rFonts w:ascii="仿宋_GB2312" w:eastAsia="仿宋_GB2312" w:hAnsi="仿宋"/>
          <w:sz w:val="28"/>
          <w:szCs w:val="28"/>
        </w:rPr>
      </w:pPr>
      <w:r>
        <w:rPr>
          <w:rFonts w:ascii="楷体" w:eastAsia="楷体" w:hAnsi="楷体" w:cs="楷体" w:hint="eastAsia"/>
          <w:sz w:val="28"/>
          <w:szCs w:val="28"/>
          <w:lang w:bidi="ar"/>
        </w:rPr>
        <w:t>（</w:t>
      </w:r>
      <w:r>
        <w:rPr>
          <w:rFonts w:ascii="仿宋_GB2312" w:eastAsia="仿宋_GB2312" w:hAnsi="仿宋" w:cs="仿宋_GB2312" w:hint="eastAsia"/>
          <w:sz w:val="28"/>
          <w:szCs w:val="28"/>
          <w:lang w:bidi="ar"/>
        </w:rPr>
        <w:t>说明：教学设计应确立系统思维，从本专业人才培养方案要求出发，</w:t>
      </w:r>
      <w:r>
        <w:rPr>
          <w:rFonts w:ascii="黑体" w:eastAsia="黑体" w:hAnsi="宋体" w:cs="黑体" w:hint="eastAsia"/>
          <w:sz w:val="28"/>
          <w:szCs w:val="28"/>
          <w:lang w:bidi="ar"/>
        </w:rPr>
        <w:t>设计</w:t>
      </w:r>
      <w:proofErr w:type="gramStart"/>
      <w:r>
        <w:rPr>
          <w:rFonts w:ascii="黑体" w:eastAsia="黑体" w:hAnsi="宋体" w:cs="黑体" w:hint="eastAsia"/>
          <w:sz w:val="28"/>
          <w:szCs w:val="28"/>
          <w:lang w:bidi="ar"/>
        </w:rPr>
        <w:t>思考整门课程</w:t>
      </w:r>
      <w:proofErr w:type="gramEnd"/>
      <w:r>
        <w:rPr>
          <w:rFonts w:ascii="仿宋_GB2312" w:eastAsia="仿宋_GB2312" w:hAnsi="仿宋" w:cs="仿宋_GB2312" w:hint="eastAsia"/>
          <w:sz w:val="28"/>
          <w:szCs w:val="28"/>
          <w:lang w:bidi="ar"/>
        </w:rPr>
        <w:t>的</w:t>
      </w:r>
      <w:proofErr w:type="gramStart"/>
      <w:r>
        <w:rPr>
          <w:rFonts w:ascii="仿宋_GB2312" w:eastAsia="仿宋_GB2312" w:hAnsi="仿宋" w:cs="仿宋_GB2312" w:hint="eastAsia"/>
          <w:sz w:val="28"/>
          <w:szCs w:val="28"/>
          <w:lang w:bidi="ar"/>
        </w:rPr>
        <w:t>课程思政目标</w:t>
      </w:r>
      <w:proofErr w:type="gramEnd"/>
      <w:r>
        <w:rPr>
          <w:rFonts w:ascii="仿宋_GB2312" w:eastAsia="仿宋_GB2312" w:hAnsi="仿宋" w:cs="仿宋_GB2312" w:hint="eastAsia"/>
          <w:sz w:val="28"/>
          <w:szCs w:val="28"/>
          <w:lang w:bidi="ar"/>
        </w:rPr>
        <w:t>、思路、方法、路径。文风简约，具有较强的可读性，表述清晰流畅。内容包括但不限于以下内容，不超过</w:t>
      </w:r>
      <w:r>
        <w:rPr>
          <w:rFonts w:ascii="仿宋_GB2312" w:eastAsia="仿宋_GB2312" w:hAnsi="仿宋" w:hint="eastAsia"/>
          <w:sz w:val="28"/>
          <w:szCs w:val="28"/>
          <w:lang w:bidi="ar"/>
        </w:rPr>
        <w:t>6000</w:t>
      </w:r>
      <w:r>
        <w:rPr>
          <w:rFonts w:ascii="仿宋_GB2312" w:eastAsia="仿宋_GB2312" w:hAnsi="仿宋" w:hint="eastAsia"/>
          <w:sz w:val="28"/>
          <w:szCs w:val="28"/>
          <w:lang w:bidi="ar"/>
        </w:rPr>
        <w:t>字）：</w:t>
      </w:r>
      <w:r>
        <w:rPr>
          <w:rFonts w:ascii="仿宋_GB2312" w:eastAsia="仿宋_GB2312" w:hAnsi="仿宋" w:hint="eastAsia"/>
          <w:sz w:val="28"/>
          <w:szCs w:val="28"/>
          <w:lang w:bidi="ar"/>
        </w:rPr>
        <w:t xml:space="preserve"> </w:t>
      </w:r>
    </w:p>
    <w:p w14:paraId="17E13548" w14:textId="77777777" w:rsidR="00D23B90" w:rsidRDefault="002168A8">
      <w:pPr>
        <w:spacing w:line="600" w:lineRule="exact"/>
        <w:ind w:firstLineChars="200" w:firstLine="560"/>
        <w:rPr>
          <w:rFonts w:ascii="黑体" w:eastAsia="黑体" w:hAnsi="宋体"/>
          <w:sz w:val="28"/>
          <w:szCs w:val="28"/>
        </w:rPr>
      </w:pPr>
      <w:r>
        <w:rPr>
          <w:rFonts w:ascii="黑体" w:eastAsia="黑体" w:hAnsi="宋体" w:cs="黑体" w:hint="eastAsia"/>
          <w:sz w:val="28"/>
          <w:szCs w:val="28"/>
          <w:lang w:bidi="ar"/>
        </w:rPr>
        <w:t>一、课程简介</w:t>
      </w:r>
    </w:p>
    <w:p w14:paraId="35C5D988"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课程名称：</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专业名称：</w:t>
      </w:r>
      <w:r>
        <w:rPr>
          <w:rFonts w:ascii="仿宋_GB2312" w:eastAsia="仿宋_GB2312" w:hAnsi="仿宋" w:hint="eastAsia"/>
          <w:sz w:val="28"/>
          <w:szCs w:val="28"/>
          <w:u w:val="single"/>
          <w:lang w:bidi="ar"/>
        </w:rPr>
        <w:t xml:space="preserve">                 </w:t>
      </w:r>
      <w:r>
        <w:rPr>
          <w:rFonts w:ascii="仿宋_GB2312" w:eastAsia="仿宋_GB2312" w:hAnsi="仿宋" w:hint="eastAsia"/>
          <w:sz w:val="28"/>
          <w:szCs w:val="28"/>
          <w:lang w:bidi="ar"/>
        </w:rPr>
        <w:t xml:space="preserve">        </w:t>
      </w:r>
    </w:p>
    <w:p w14:paraId="02371019"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学时学分：</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授课对象：</w:t>
      </w:r>
      <w:r>
        <w:rPr>
          <w:rFonts w:ascii="仿宋_GB2312" w:eastAsia="仿宋_GB2312" w:hAnsi="仿宋" w:hint="eastAsia"/>
          <w:sz w:val="28"/>
          <w:szCs w:val="28"/>
          <w:u w:val="single"/>
          <w:lang w:bidi="ar"/>
        </w:rPr>
        <w:t xml:space="preserve">                 </w:t>
      </w:r>
    </w:p>
    <w:p w14:paraId="157152D2"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课程类别：</w:t>
      </w:r>
      <w:r>
        <w:rPr>
          <w:rFonts w:ascii="仿宋_GB2312" w:eastAsia="仿宋_GB2312" w:hAnsi="仿宋" w:hint="eastAsia"/>
          <w:sz w:val="28"/>
          <w:szCs w:val="28"/>
          <w:lang w:bidi="ar"/>
        </w:rPr>
        <w:t>□公共基础类课程</w:t>
      </w:r>
    </w:p>
    <w:p w14:paraId="3782FD8F" w14:textId="77777777" w:rsidR="00D23B90" w:rsidRDefault="002168A8">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□专业教育课程</w:t>
      </w:r>
    </w:p>
    <w:p w14:paraId="37463B6E" w14:textId="77777777" w:rsidR="00D23B90" w:rsidRDefault="002168A8">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□实践类课程</w:t>
      </w:r>
    </w:p>
    <w:p w14:paraId="1C62B4B1"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如选择专业教育课程，请进一步选择：</w:t>
      </w:r>
    </w:p>
    <w:p w14:paraId="11BAB9F4"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□专业基础类课程</w:t>
      </w:r>
    </w:p>
    <w:p w14:paraId="437C7C57"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□专业核心类课程</w:t>
      </w:r>
    </w:p>
    <w:p w14:paraId="19BAE003"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□专业选修类课程</w:t>
      </w:r>
    </w:p>
    <w:p w14:paraId="313094BA" w14:textId="77777777" w:rsidR="00D23B90" w:rsidRDefault="002168A8">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相关介绍（不超过</w:t>
      </w:r>
      <w:r>
        <w:rPr>
          <w:rFonts w:ascii="黑体" w:eastAsia="黑体" w:hAnsi="宋体" w:hint="eastAsia"/>
          <w:sz w:val="28"/>
          <w:szCs w:val="28"/>
          <w:lang w:bidi="ar"/>
        </w:rPr>
        <w:t>300</w:t>
      </w:r>
      <w:r>
        <w:rPr>
          <w:rFonts w:ascii="黑体" w:eastAsia="黑体" w:hAnsi="宋体" w:hint="eastAsia"/>
          <w:sz w:val="28"/>
          <w:szCs w:val="28"/>
          <w:lang w:bidi="ar"/>
        </w:rPr>
        <w:t>字）</w:t>
      </w:r>
    </w:p>
    <w:p w14:paraId="2FC681E8" w14:textId="77777777" w:rsidR="00D23B90" w:rsidRDefault="002168A8">
      <w:pPr>
        <w:spacing w:line="60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建议包含以下内容：</w:t>
      </w:r>
    </w:p>
    <w:p w14:paraId="6D726F0E"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w:t>
      </w:r>
      <w:r>
        <w:rPr>
          <w:rFonts w:ascii="仿宋_GB2312" w:eastAsia="仿宋_GB2312" w:hAnsi="仿宋" w:hint="eastAsia"/>
          <w:sz w:val="28"/>
          <w:szCs w:val="28"/>
          <w:lang w:bidi="ar"/>
        </w:rPr>
        <w:t>介绍本专业人才培养目标，从总体上说明学生应具备的知识素质和</w:t>
      </w:r>
      <w:r>
        <w:rPr>
          <w:rFonts w:ascii="仿宋_GB2312" w:eastAsia="仿宋_GB2312" w:hAnsi="仿宋" w:hint="eastAsia"/>
          <w:sz w:val="28"/>
          <w:szCs w:val="28"/>
          <w:lang w:bidi="ar"/>
        </w:rPr>
        <w:lastRenderedPageBreak/>
        <w:t>职业能力、就业领域、人才特色等要点。</w:t>
      </w:r>
    </w:p>
    <w:p w14:paraId="5A1B5AC1"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w:t>
      </w:r>
      <w:r>
        <w:rPr>
          <w:rFonts w:ascii="仿宋_GB2312" w:eastAsia="仿宋_GB2312" w:hAnsi="仿宋" w:hint="eastAsia"/>
          <w:sz w:val="28"/>
          <w:szCs w:val="28"/>
          <w:lang w:bidi="ar"/>
        </w:rPr>
        <w:t>着重讲清楚本课程在专业人才培养方案课程体系中的所承载的功能作用。</w:t>
      </w:r>
    </w:p>
    <w:p w14:paraId="667582E4" w14:textId="77777777" w:rsidR="00D23B90" w:rsidRDefault="002168A8">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二、课程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设计思路（不超过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452B4A6E"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28D3437E"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w:t>
      </w:r>
      <w:r>
        <w:rPr>
          <w:rFonts w:ascii="仿宋_GB2312" w:eastAsia="仿宋_GB2312" w:hAnsi="仿宋" w:hint="eastAsia"/>
          <w:sz w:val="28"/>
          <w:szCs w:val="28"/>
          <w:lang w:bidi="ar"/>
        </w:rPr>
        <w:t>结合本校办学定位、专业特色和人才培养要求，立足课程本身教学目标要求和质量标准，提炼概括适切的思想政治教育元素，明确</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目标和内容重点。目标和内容描述不宜过于笼统概括，应该具体、精准。</w:t>
      </w:r>
    </w:p>
    <w:p w14:paraId="4BD0F0F8"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w:t>
      </w:r>
      <w:r>
        <w:rPr>
          <w:rFonts w:ascii="仿宋_GB2312" w:eastAsia="仿宋_GB2312" w:hAnsi="仿宋" w:hint="eastAsia"/>
          <w:sz w:val="28"/>
          <w:szCs w:val="28"/>
          <w:lang w:bidi="ar"/>
        </w:rPr>
        <w:t>围绕人才培养方案设定课程体系，讲清楚本门课程的</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在整个课程体系中所承载的功能与作用，体现与其他课程的联动与协同，明确具体的建设思路方案。</w:t>
      </w:r>
    </w:p>
    <w:p w14:paraId="29B93CC7" w14:textId="77777777" w:rsidR="00D23B90" w:rsidRDefault="002168A8">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三、课程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设计与实践（不超过</w:t>
      </w:r>
      <w:r>
        <w:rPr>
          <w:rFonts w:ascii="黑体" w:eastAsia="黑体" w:hAnsi="宋体" w:hint="eastAsia"/>
          <w:sz w:val="28"/>
          <w:szCs w:val="28"/>
          <w:lang w:bidi="ar"/>
        </w:rPr>
        <w:t>4000</w:t>
      </w:r>
      <w:r>
        <w:rPr>
          <w:rFonts w:ascii="黑体" w:eastAsia="黑体" w:hAnsi="宋体" w:hint="eastAsia"/>
          <w:sz w:val="28"/>
          <w:szCs w:val="28"/>
          <w:lang w:bidi="ar"/>
        </w:rPr>
        <w:t>字）</w:t>
      </w:r>
    </w:p>
    <w:p w14:paraId="425D5A3C"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125B95A1"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w:t>
      </w:r>
      <w:r>
        <w:rPr>
          <w:rFonts w:ascii="仿宋_GB2312" w:eastAsia="仿宋_GB2312" w:hAnsi="仿宋" w:hint="eastAsia"/>
          <w:sz w:val="28"/>
          <w:szCs w:val="28"/>
          <w:lang w:bidi="ar"/>
        </w:rPr>
        <w:t>整体介绍。对标课程质量标准，坚持“学生中心、产出导向、持续改进”，阐述本门课程在</w:t>
      </w:r>
      <w:proofErr w:type="gramStart"/>
      <w:r>
        <w:rPr>
          <w:rFonts w:ascii="仿宋_GB2312" w:eastAsia="仿宋_GB2312" w:hAnsi="仿宋" w:hint="eastAsia"/>
          <w:sz w:val="28"/>
          <w:szCs w:val="28"/>
          <w:lang w:bidi="ar"/>
        </w:rPr>
        <w:t>课程思政建设</w:t>
      </w:r>
      <w:proofErr w:type="gramEnd"/>
      <w:r>
        <w:rPr>
          <w:rFonts w:ascii="仿宋_GB2312" w:eastAsia="仿宋_GB2312" w:hAnsi="仿宋" w:hint="eastAsia"/>
          <w:sz w:val="28"/>
          <w:szCs w:val="28"/>
          <w:lang w:bidi="ar"/>
        </w:rPr>
        <w:t>中的具体方法、举措，清晰呈现教师如何将</w:t>
      </w:r>
      <w:proofErr w:type="gramStart"/>
      <w:r>
        <w:rPr>
          <w:rFonts w:ascii="仿宋_GB2312" w:eastAsia="仿宋_GB2312" w:hAnsi="仿宋" w:hint="eastAsia"/>
          <w:sz w:val="28"/>
          <w:szCs w:val="28"/>
          <w:lang w:bidi="ar"/>
        </w:rPr>
        <w:t>课程思政融入</w:t>
      </w:r>
      <w:proofErr w:type="gramEnd"/>
      <w:r>
        <w:rPr>
          <w:rFonts w:ascii="仿宋_GB2312" w:eastAsia="仿宋_GB2312" w:hAnsi="仿宋" w:hint="eastAsia"/>
          <w:sz w:val="28"/>
          <w:szCs w:val="28"/>
          <w:lang w:bidi="ar"/>
        </w:rPr>
        <w:t>课堂教学建设全过程。要坚决避免“贴标签”“两张皮”现象，体现科学适切融入。</w:t>
      </w:r>
    </w:p>
    <w:p w14:paraId="5E87EF31"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w:t>
      </w:r>
      <w:r>
        <w:rPr>
          <w:rFonts w:ascii="仿宋_GB2312" w:eastAsia="仿宋_GB2312" w:hAnsi="仿宋" w:hint="eastAsia"/>
          <w:sz w:val="28"/>
          <w:szCs w:val="28"/>
          <w:lang w:bidi="ar"/>
        </w:rPr>
        <w:t>案例佐证。提供代表性的一堂课或</w:t>
      </w:r>
      <w:r>
        <w:rPr>
          <w:rFonts w:ascii="仿宋_GB2312" w:eastAsia="仿宋_GB2312" w:hAnsi="仿宋" w:hint="eastAsia"/>
          <w:sz w:val="28"/>
          <w:szCs w:val="28"/>
          <w:lang w:bidi="ar"/>
        </w:rPr>
        <w:t>2</w:t>
      </w:r>
      <w:r>
        <w:rPr>
          <w:rFonts w:ascii="仿宋_GB2312" w:eastAsia="仿宋_GB2312" w:hAnsi="仿宋" w:hint="eastAsia"/>
          <w:sz w:val="28"/>
          <w:szCs w:val="28"/>
          <w:lang w:bidi="ar"/>
        </w:rPr>
        <w:t>个左右知识点的完整教学设计和教学实施流程说明，尽可能细致地反映出教师的思考和教学设计，在文档中应提供</w:t>
      </w:r>
      <w:r>
        <w:rPr>
          <w:rFonts w:ascii="仿宋_GB2312" w:eastAsia="仿宋_GB2312" w:hAnsi="仿宋" w:hint="eastAsia"/>
          <w:sz w:val="28"/>
          <w:szCs w:val="28"/>
          <w:lang w:bidi="ar"/>
        </w:rPr>
        <w:t>1-3</w:t>
      </w:r>
      <w:r>
        <w:rPr>
          <w:rFonts w:ascii="仿宋_GB2312" w:eastAsia="仿宋_GB2312" w:hAnsi="仿宋" w:hint="eastAsia"/>
          <w:sz w:val="28"/>
          <w:szCs w:val="28"/>
          <w:lang w:bidi="ar"/>
        </w:rPr>
        <w:t>张教学活动或者课件的图片。</w:t>
      </w:r>
    </w:p>
    <w:p w14:paraId="1FF0235D" w14:textId="77777777" w:rsidR="00D23B90" w:rsidRDefault="002168A8">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lastRenderedPageBreak/>
        <w:t>四、课程</w:t>
      </w:r>
      <w:proofErr w:type="gramStart"/>
      <w:r>
        <w:rPr>
          <w:rFonts w:ascii="黑体" w:eastAsia="黑体" w:hAnsi="宋体" w:cs="黑体" w:hint="eastAsia"/>
          <w:sz w:val="28"/>
          <w:szCs w:val="28"/>
          <w:lang w:bidi="ar"/>
        </w:rPr>
        <w:t>思政成效</w:t>
      </w:r>
      <w:proofErr w:type="gramEnd"/>
      <w:r>
        <w:rPr>
          <w:rFonts w:ascii="黑体" w:eastAsia="黑体" w:hAnsi="宋体" w:cs="黑体" w:hint="eastAsia"/>
          <w:sz w:val="28"/>
          <w:szCs w:val="28"/>
          <w:lang w:bidi="ar"/>
        </w:rPr>
        <w:t>评价（不超过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5A89643A" w14:textId="77777777" w:rsidR="00D23B90" w:rsidRDefault="002168A8">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建议包含以下内容：提供能体现对课程</w:t>
      </w:r>
      <w:proofErr w:type="gramStart"/>
      <w:r>
        <w:rPr>
          <w:rFonts w:ascii="仿宋_GB2312" w:eastAsia="仿宋_GB2312" w:hAnsi="仿宋" w:cs="仿宋_GB2312" w:hint="eastAsia"/>
          <w:sz w:val="28"/>
          <w:szCs w:val="28"/>
          <w:lang w:bidi="ar"/>
        </w:rPr>
        <w:t>思政效果</w:t>
      </w:r>
      <w:proofErr w:type="gramEnd"/>
      <w:r>
        <w:rPr>
          <w:rFonts w:ascii="仿宋_GB2312" w:eastAsia="仿宋_GB2312" w:hAnsi="仿宋" w:cs="仿宋_GB2312" w:hint="eastAsia"/>
          <w:sz w:val="28"/>
          <w:szCs w:val="28"/>
          <w:lang w:bidi="ar"/>
        </w:rPr>
        <w:t>评价有思考及提供证据的方法，重点是否提升课堂教学质量、是否增进学生价值认同、是否引导学生身体力行、学以致用等维度设计思考，具有可操作性。</w:t>
      </w:r>
    </w:p>
    <w:p w14:paraId="63D6DCCF" w14:textId="77777777" w:rsidR="00D23B90" w:rsidRDefault="002168A8">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五、</w:t>
      </w:r>
      <w:proofErr w:type="gramStart"/>
      <w:r>
        <w:rPr>
          <w:rFonts w:ascii="黑体" w:eastAsia="黑体" w:hAnsi="宋体" w:cs="黑体" w:hint="eastAsia"/>
          <w:sz w:val="28"/>
          <w:szCs w:val="28"/>
          <w:lang w:bidi="ar"/>
        </w:rPr>
        <w:t>课程思政可供</w:t>
      </w:r>
      <w:proofErr w:type="gramEnd"/>
      <w:r>
        <w:rPr>
          <w:rFonts w:ascii="黑体" w:eastAsia="黑体" w:hAnsi="宋体" w:cs="黑体" w:hint="eastAsia"/>
          <w:sz w:val="28"/>
          <w:szCs w:val="28"/>
          <w:lang w:bidi="ar"/>
        </w:rPr>
        <w:t>借鉴经验做法（不超过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44E1E5F0" w14:textId="77777777" w:rsidR="00D23B90" w:rsidRDefault="002168A8">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w:t>
      </w:r>
      <w:proofErr w:type="gramStart"/>
      <w:r>
        <w:rPr>
          <w:rFonts w:ascii="仿宋_GB2312" w:eastAsia="仿宋_GB2312" w:hAnsi="仿宋" w:cs="仿宋_GB2312" w:hint="eastAsia"/>
          <w:sz w:val="28"/>
          <w:szCs w:val="28"/>
          <w:lang w:bidi="ar"/>
        </w:rPr>
        <w:t>凝练产生</w:t>
      </w:r>
      <w:proofErr w:type="gramEnd"/>
      <w:r>
        <w:rPr>
          <w:rFonts w:ascii="仿宋_GB2312" w:eastAsia="仿宋_GB2312" w:hAnsi="仿宋" w:cs="仿宋_GB2312" w:hint="eastAsia"/>
          <w:sz w:val="28"/>
          <w:szCs w:val="28"/>
          <w:lang w:bidi="ar"/>
        </w:rPr>
        <w:t>的可供同行借鉴共享的课程思政经验方法等。</w:t>
      </w:r>
    </w:p>
    <w:p w14:paraId="293F01E1" w14:textId="77777777" w:rsidR="00D23B90" w:rsidRDefault="002168A8">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六、课程</w:t>
      </w:r>
      <w:proofErr w:type="gramStart"/>
      <w:r>
        <w:rPr>
          <w:rFonts w:ascii="黑体" w:eastAsia="黑体" w:hAnsi="宋体" w:cs="黑体" w:hint="eastAsia"/>
          <w:sz w:val="28"/>
          <w:szCs w:val="28"/>
          <w:lang w:bidi="ar"/>
        </w:rPr>
        <w:t>思政教学反思</w:t>
      </w:r>
      <w:proofErr w:type="gramEnd"/>
      <w:r>
        <w:rPr>
          <w:rFonts w:ascii="黑体" w:eastAsia="黑体" w:hAnsi="宋体" w:cs="黑体" w:hint="eastAsia"/>
          <w:sz w:val="28"/>
          <w:szCs w:val="28"/>
          <w:lang w:bidi="ar"/>
        </w:rPr>
        <w:t>（不超过</w:t>
      </w:r>
      <w:r>
        <w:rPr>
          <w:rFonts w:ascii="黑体" w:eastAsia="黑体" w:hAnsi="宋体" w:hint="eastAsia"/>
          <w:sz w:val="28"/>
          <w:szCs w:val="28"/>
          <w:lang w:bidi="ar"/>
        </w:rPr>
        <w:t>200</w:t>
      </w:r>
      <w:r>
        <w:rPr>
          <w:rFonts w:ascii="黑体" w:eastAsia="黑体" w:hAnsi="宋体" w:hint="eastAsia"/>
          <w:sz w:val="28"/>
          <w:szCs w:val="28"/>
          <w:lang w:bidi="ar"/>
        </w:rPr>
        <w:t>字）</w:t>
      </w:r>
    </w:p>
    <w:p w14:paraId="7137D879" w14:textId="77777777" w:rsidR="00D23B90" w:rsidRDefault="002168A8">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建议包含以下内容：围绕本课程建设，提出若干在</w:t>
      </w:r>
      <w:proofErr w:type="gramStart"/>
      <w:r>
        <w:rPr>
          <w:rFonts w:ascii="仿宋_GB2312" w:eastAsia="仿宋_GB2312" w:hAnsi="仿宋" w:cs="仿宋_GB2312" w:hint="eastAsia"/>
          <w:sz w:val="28"/>
          <w:szCs w:val="28"/>
          <w:lang w:bidi="ar"/>
        </w:rPr>
        <w:t>课程思政建设</w:t>
      </w:r>
      <w:proofErr w:type="gramEnd"/>
      <w:r>
        <w:rPr>
          <w:rFonts w:ascii="仿宋_GB2312" w:eastAsia="仿宋_GB2312" w:hAnsi="仿宋" w:cs="仿宋_GB2312" w:hint="eastAsia"/>
          <w:sz w:val="28"/>
          <w:szCs w:val="28"/>
          <w:lang w:bidi="ar"/>
        </w:rPr>
        <w:t>过程中需要进一步深入探索难点问题，启发同行思考。</w:t>
      </w:r>
      <w:bookmarkStart w:id="0" w:name="_Hlk96946435"/>
      <w:bookmarkEnd w:id="0"/>
    </w:p>
    <w:p w14:paraId="06787B98" w14:textId="77777777" w:rsidR="00D23B90" w:rsidRDefault="002168A8">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572A1D68" w14:textId="77777777" w:rsidR="00D23B90" w:rsidRDefault="002168A8">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05B6F88D" w14:textId="77777777" w:rsidR="00D23B90" w:rsidRDefault="002168A8">
      <w:pPr>
        <w:spacing w:line="560" w:lineRule="exact"/>
        <w:ind w:firstLineChars="198" w:firstLine="554"/>
        <w:rPr>
          <w:rFonts w:ascii="黑体" w:eastAsia="黑体" w:hAnsi="宋体"/>
          <w:sz w:val="28"/>
          <w:szCs w:val="28"/>
        </w:rPr>
      </w:pPr>
      <w:r>
        <w:rPr>
          <w:rFonts w:ascii="黑体" w:eastAsia="黑体" w:hAnsi="宋体" w:cs="黑体" w:hint="eastAsia"/>
          <w:sz w:val="28"/>
          <w:szCs w:val="28"/>
          <w:lang w:bidi="ar"/>
        </w:rPr>
        <w:t>重点提醒：相关设计须严格对照要求进行排版。</w:t>
      </w:r>
    </w:p>
    <w:p w14:paraId="5769DD90" w14:textId="77777777" w:rsidR="00D23B90" w:rsidRDefault="002168A8">
      <w:pPr>
        <w:spacing w:line="56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w:t>
      </w:r>
      <w:r>
        <w:rPr>
          <w:rFonts w:ascii="仿宋_GB2312" w:eastAsia="仿宋_GB2312" w:hAnsi="仿宋" w:cs="仿宋_GB2312" w:hint="eastAsia"/>
          <w:sz w:val="28"/>
          <w:szCs w:val="28"/>
          <w:lang w:bidi="ar"/>
        </w:rPr>
        <w:t>排版要求】页面设置：</w:t>
      </w:r>
      <w:r>
        <w:rPr>
          <w:rFonts w:ascii="仿宋_GB2312" w:eastAsia="仿宋_GB2312" w:hAnsi="仿宋" w:hint="eastAsia"/>
          <w:sz w:val="28"/>
          <w:szCs w:val="28"/>
          <w:lang w:bidi="ar"/>
        </w:rPr>
        <w:t>A4</w:t>
      </w:r>
      <w:r>
        <w:rPr>
          <w:rFonts w:ascii="仿宋_GB2312" w:eastAsia="仿宋_GB2312" w:hAnsi="仿宋" w:hint="eastAsia"/>
          <w:sz w:val="28"/>
          <w:szCs w:val="28"/>
          <w:lang w:bidi="ar"/>
        </w:rPr>
        <w:t>纸，上</w:t>
      </w:r>
      <w:r>
        <w:rPr>
          <w:rFonts w:ascii="仿宋_GB2312" w:eastAsia="仿宋_GB2312" w:hAnsi="仿宋" w:hint="eastAsia"/>
          <w:sz w:val="28"/>
          <w:szCs w:val="28"/>
          <w:lang w:bidi="ar"/>
        </w:rPr>
        <w:t>3.7</w:t>
      </w:r>
      <w:r>
        <w:rPr>
          <w:rFonts w:ascii="仿宋_GB2312" w:eastAsia="仿宋_GB2312" w:hAnsi="仿宋" w:hint="eastAsia"/>
          <w:sz w:val="28"/>
          <w:szCs w:val="28"/>
          <w:lang w:bidi="ar"/>
        </w:rPr>
        <w:t>厘米，下</w:t>
      </w:r>
      <w:r>
        <w:rPr>
          <w:rFonts w:ascii="仿宋_GB2312" w:eastAsia="仿宋_GB2312" w:hAnsi="仿宋" w:hint="eastAsia"/>
          <w:sz w:val="28"/>
          <w:szCs w:val="28"/>
          <w:lang w:bidi="ar"/>
        </w:rPr>
        <w:t>3.5</w:t>
      </w:r>
      <w:r>
        <w:rPr>
          <w:rFonts w:ascii="仿宋_GB2312" w:eastAsia="仿宋_GB2312" w:hAnsi="仿宋" w:hint="eastAsia"/>
          <w:sz w:val="28"/>
          <w:szCs w:val="28"/>
          <w:lang w:bidi="ar"/>
        </w:rPr>
        <w:t>厘米，左</w:t>
      </w:r>
      <w:r>
        <w:rPr>
          <w:rFonts w:ascii="仿宋_GB2312" w:eastAsia="仿宋_GB2312" w:hAnsi="仿宋" w:hint="eastAsia"/>
          <w:sz w:val="28"/>
          <w:szCs w:val="28"/>
          <w:lang w:bidi="ar"/>
        </w:rPr>
        <w:t>2.7</w:t>
      </w:r>
      <w:r>
        <w:rPr>
          <w:rFonts w:ascii="仿宋_GB2312" w:eastAsia="仿宋_GB2312" w:hAnsi="仿宋" w:hint="eastAsia"/>
          <w:sz w:val="28"/>
          <w:szCs w:val="28"/>
          <w:lang w:bidi="ar"/>
        </w:rPr>
        <w:t>厘米，右</w:t>
      </w:r>
      <w:r>
        <w:rPr>
          <w:rFonts w:ascii="仿宋_GB2312" w:eastAsia="仿宋_GB2312" w:hAnsi="仿宋" w:hint="eastAsia"/>
          <w:sz w:val="28"/>
          <w:szCs w:val="28"/>
          <w:lang w:bidi="ar"/>
        </w:rPr>
        <w:t>2.7</w:t>
      </w:r>
      <w:r>
        <w:rPr>
          <w:rFonts w:ascii="仿宋_GB2312" w:eastAsia="仿宋_GB2312" w:hAnsi="仿宋" w:hint="eastAsia"/>
          <w:sz w:val="28"/>
          <w:szCs w:val="28"/>
          <w:lang w:bidi="ar"/>
        </w:rPr>
        <w:t>厘米。大标题：三号宋体，加粗；一级标题，四号宋体，加粗；正文小四宋体。行间距：</w:t>
      </w:r>
      <w:r>
        <w:rPr>
          <w:rFonts w:ascii="仿宋_GB2312" w:eastAsia="仿宋_GB2312" w:hAnsi="仿宋" w:hint="eastAsia"/>
          <w:sz w:val="28"/>
          <w:szCs w:val="28"/>
          <w:lang w:bidi="ar"/>
        </w:rPr>
        <w:t>28</w:t>
      </w:r>
      <w:r>
        <w:rPr>
          <w:rFonts w:ascii="仿宋_GB2312" w:eastAsia="仿宋_GB2312" w:hAnsi="仿宋" w:hint="eastAsia"/>
          <w:sz w:val="28"/>
          <w:szCs w:val="28"/>
          <w:lang w:bidi="ar"/>
        </w:rPr>
        <w:t>磅。</w:t>
      </w:r>
      <w:r>
        <w:rPr>
          <w:rFonts w:ascii="仿宋_GB2312" w:eastAsia="仿宋_GB2312" w:hAnsi="仿宋" w:hint="eastAsia"/>
          <w:sz w:val="28"/>
          <w:szCs w:val="28"/>
          <w:lang w:bidi="ar"/>
        </w:rPr>
        <w:t xml:space="preserve"> </w:t>
      </w:r>
    </w:p>
    <w:p w14:paraId="1365BAD3" w14:textId="77777777" w:rsidR="00D23B90" w:rsidRDefault="00D23B90">
      <w:pPr>
        <w:spacing w:line="660" w:lineRule="exact"/>
        <w:rPr>
          <w:rFonts w:ascii="仿宋_GB2312" w:eastAsia="仿宋_GB2312" w:hAnsi="华文中宋"/>
          <w:sz w:val="30"/>
          <w:szCs w:val="30"/>
        </w:rPr>
      </w:pPr>
    </w:p>
    <w:sectPr w:rsidR="00D23B90">
      <w:footerReference w:type="even" r:id="rId6"/>
      <w:footerReference w:type="default" r:id="rId7"/>
      <w:pgSz w:w="11906" w:h="16838"/>
      <w:pgMar w:top="1871" w:right="1508" w:bottom="1814" w:left="1520" w:header="851" w:footer="1814" w:gutter="57"/>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5B1B" w14:textId="77777777" w:rsidR="002168A8" w:rsidRDefault="002168A8">
      <w:r>
        <w:separator/>
      </w:r>
    </w:p>
  </w:endnote>
  <w:endnote w:type="continuationSeparator" w:id="0">
    <w:p w14:paraId="1E8F34D1" w14:textId="77777777" w:rsidR="002168A8" w:rsidRDefault="0021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EDE2" w14:textId="77777777" w:rsidR="00D23B90" w:rsidRDefault="002168A8">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6D77E206" w14:textId="77777777" w:rsidR="00D23B90" w:rsidRDefault="00D23B9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4E8B" w14:textId="77777777" w:rsidR="00D23B90" w:rsidRDefault="002168A8">
    <w:pPr>
      <w:pStyle w:val="a3"/>
      <w:framePr w:wrap="around" w:vAnchor="text" w:hAnchor="margin" w:xAlign="outside" w:y="1"/>
      <w:rPr>
        <w:rStyle w:val="a6"/>
        <w:rFonts w:ascii="宋体" w:hAnsi="宋体"/>
        <w:sz w:val="28"/>
      </w:rPr>
    </w:pPr>
    <w:r>
      <w:rPr>
        <w:rStyle w:val="a6"/>
        <w:rFonts w:ascii="宋体" w:hAnsi="宋体" w:hint="eastAsia"/>
        <w:sz w:val="28"/>
      </w:rPr>
      <w:t>—</w:t>
    </w: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Pr>
        <w:rStyle w:val="a6"/>
        <w:rFonts w:ascii="宋体" w:hAnsi="宋体"/>
        <w:sz w:val="28"/>
      </w:rPr>
      <w:t>1</w:t>
    </w:r>
    <w:r>
      <w:rPr>
        <w:rStyle w:val="a6"/>
        <w:rFonts w:ascii="宋体" w:hAnsi="宋体"/>
        <w:sz w:val="28"/>
      </w:rPr>
      <w:fldChar w:fldCharType="end"/>
    </w:r>
    <w:r>
      <w:rPr>
        <w:rStyle w:val="a6"/>
        <w:rFonts w:ascii="宋体" w:hAnsi="宋体" w:hint="eastAsia"/>
        <w:sz w:val="28"/>
      </w:rPr>
      <w:t xml:space="preserve">  </w:t>
    </w:r>
    <w:r>
      <w:rPr>
        <w:rStyle w:val="a6"/>
        <w:rFonts w:ascii="宋体" w:hAnsi="宋体" w:hint="eastAsia"/>
        <w:sz w:val="28"/>
      </w:rPr>
      <w:t>—</w:t>
    </w:r>
  </w:p>
  <w:p w14:paraId="45CEE2D8" w14:textId="77777777" w:rsidR="00D23B90" w:rsidRDefault="00D23B90">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89AB" w14:textId="77777777" w:rsidR="002168A8" w:rsidRDefault="002168A8">
      <w:r>
        <w:separator/>
      </w:r>
    </w:p>
  </w:footnote>
  <w:footnote w:type="continuationSeparator" w:id="0">
    <w:p w14:paraId="2DCF7DA2" w14:textId="77777777" w:rsidR="002168A8" w:rsidRDefault="0021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U3ODkwY2EyOTM1NDJhMTZjMDZiZmY5MGJjMDcxMmEifQ=="/>
  </w:docVars>
  <w:rsids>
    <w:rsidRoot w:val="00541298"/>
    <w:rsid w:val="00013AD7"/>
    <w:rsid w:val="00060561"/>
    <w:rsid w:val="00063C2B"/>
    <w:rsid w:val="0006453D"/>
    <w:rsid w:val="00085EDC"/>
    <w:rsid w:val="00092FB1"/>
    <w:rsid w:val="000D4B43"/>
    <w:rsid w:val="000D7C25"/>
    <w:rsid w:val="0012502A"/>
    <w:rsid w:val="001C7604"/>
    <w:rsid w:val="002168A8"/>
    <w:rsid w:val="0027257A"/>
    <w:rsid w:val="002B79BA"/>
    <w:rsid w:val="0037036B"/>
    <w:rsid w:val="003B4F0E"/>
    <w:rsid w:val="00413D4E"/>
    <w:rsid w:val="004860C7"/>
    <w:rsid w:val="0049403A"/>
    <w:rsid w:val="00527713"/>
    <w:rsid w:val="00541298"/>
    <w:rsid w:val="00574D34"/>
    <w:rsid w:val="005C2482"/>
    <w:rsid w:val="00632A3F"/>
    <w:rsid w:val="006F7729"/>
    <w:rsid w:val="00784154"/>
    <w:rsid w:val="007903E8"/>
    <w:rsid w:val="008254AF"/>
    <w:rsid w:val="008361F0"/>
    <w:rsid w:val="0092348F"/>
    <w:rsid w:val="009424EE"/>
    <w:rsid w:val="009B1109"/>
    <w:rsid w:val="009E02B1"/>
    <w:rsid w:val="009F285D"/>
    <w:rsid w:val="00A35562"/>
    <w:rsid w:val="00A54BBE"/>
    <w:rsid w:val="00AF42FF"/>
    <w:rsid w:val="00B12EBF"/>
    <w:rsid w:val="00B31DD4"/>
    <w:rsid w:val="00B411A1"/>
    <w:rsid w:val="00B41BC5"/>
    <w:rsid w:val="00B6135C"/>
    <w:rsid w:val="00BE2163"/>
    <w:rsid w:val="00C81759"/>
    <w:rsid w:val="00D23B90"/>
    <w:rsid w:val="00D61DAB"/>
    <w:rsid w:val="00E84421"/>
    <w:rsid w:val="00F03ADA"/>
    <w:rsid w:val="00F32B5B"/>
    <w:rsid w:val="00F64915"/>
    <w:rsid w:val="00FD2AAD"/>
    <w:rsid w:val="1A41130C"/>
    <w:rsid w:val="1D4E3848"/>
    <w:rsid w:val="2F371166"/>
    <w:rsid w:val="2F5D5462"/>
    <w:rsid w:val="2FDF006A"/>
    <w:rsid w:val="5AC1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D64F8"/>
  <w15:docId w15:val="{C1A0C42A-9B37-47AD-9FC6-A0F1347E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Hyperlink"/>
    <w:qFormat/>
    <w:rPr>
      <w:color w:val="0000FF"/>
      <w:u w:val="single"/>
    </w:rPr>
  </w:style>
  <w:style w:type="paragraph" w:customStyle="1" w:styleId="1">
    <w:name w:val="列出段落1"/>
    <w:basedOn w:val="a"/>
    <w:qFormat/>
    <w:pPr>
      <w:ind w:firstLineChars="200" w:firstLine="420"/>
    </w:pPr>
    <w:rPr>
      <w:rFonts w:ascii="等线" w:eastAsia="等线" w:hAnsi="等线"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2\&#32852;&#21512;&#21457;&#25991;&#65288;&#25945;&#21355;&#20826;&#22996;&#24066;&#25945;&#22996;&#65289;&#24102;&#31614;&#21457;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联合发文（教卫党委市教委）带签发2022</Template>
  <TotalTime>2</TotalTime>
  <Pages>3</Pages>
  <Words>180</Words>
  <Characters>1032</Characters>
  <Application>Microsoft Office Word</Application>
  <DocSecurity>0</DocSecurity>
  <Lines>8</Lines>
  <Paragraphs>2</Paragraphs>
  <ScaleCrop>false</ScaleCrop>
  <Company>ll</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zlh</cp:lastModifiedBy>
  <cp:revision>5</cp:revision>
  <cp:lastPrinted>2022-03-04T11:13:00Z</cp:lastPrinted>
  <dcterms:created xsi:type="dcterms:W3CDTF">2022-03-04T11:02:00Z</dcterms:created>
  <dcterms:modified xsi:type="dcterms:W3CDTF">2022-06-20T01:24:00Z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ABAA29BD8A684F05B47B038753308522</vt:lpwstr>
  </property>
</Properties>
</file>